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754" w:right="832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MODELO GERAL PARA CADASTRO DE PROJETO DE PESQUISA,  DESENVOLVIMENTO TECNOLÓGICO, INOVAÇÃO E/OU EXTENSÃO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91.0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491"/>
        <w:tblGridChange w:id="0">
          <w:tblGrid>
            <w:gridCol w:w="10491"/>
          </w:tblGrid>
        </w:tblGridChange>
      </w:tblGrid>
      <w:tr>
        <w:trPr>
          <w:cantSplit w:val="0"/>
          <w:trHeight w:val="458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7" w:right="3527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ANEXO I</w:t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IDENTIFICAÇÃO</w:t>
            </w:r>
          </w:p>
        </w:tc>
      </w:tr>
      <w:tr>
        <w:trPr>
          <w:cantSplit w:val="0"/>
          <w:trHeight w:val="458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Docente Coordenador:</w:t>
            </w:r>
          </w:p>
        </w:tc>
      </w:tr>
      <w:tr>
        <w:trPr>
          <w:cantSplit w:val="0"/>
          <w:trHeight w:val="458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Telefone: </w:t>
            </w:r>
          </w:p>
        </w:tc>
      </w:tr>
      <w:tr>
        <w:trPr>
          <w:cantSplit w:val="0"/>
          <w:trHeight w:val="455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shd w:fill="ddd9c4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TIPO DE PROJETO</w:t>
            </w:r>
          </w:p>
        </w:tc>
      </w:tr>
      <w:tr>
        <w:trPr>
          <w:cantSplit w:val="0"/>
          <w:trHeight w:val="455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Somente pesquisa (     )  Somente extensão (    )     Pesquisa e Extensão (   )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bottom w:color="000000" w:space="0" w:sz="4" w:val="single"/>
            </w:tcBorders>
            <w:shd w:fill="ddd9c4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DADOS DA AÇÃO DE PESQUISA, INOVAÇÃO E/OU EXTENSÃO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6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pBdr>
                <w:bottom w:color="000000" w:space="1" w:sz="4" w:val="single"/>
              </w:pBd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Título do Projeto: </w:t>
            </w:r>
          </w:p>
          <w:p w:rsidR="00000000" w:rsidDel="00000000" w:rsidP="00000000" w:rsidRDefault="00000000" w:rsidRPr="00000000" w14:paraId="00000010">
            <w:pPr>
              <w:pBdr>
                <w:bottom w:color="000000" w:space="1" w:sz="4" w:val="single"/>
              </w:pBd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Bdr>
                <w:bottom w:color="000000" w:space="1" w:sz="4" w:val="single"/>
              </w:pBd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color="000000" w:space="1" w:sz="4" w:val="single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86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Período de execução: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(conforme prazos estabelecidos no cronograma)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866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866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color="000000" w:space="1" w:sz="4" w:val="single"/>
                <w:left w:space="0" w:sz="0" w:val="nil"/>
                <w:bottom w:color="000000" w:space="1" w:sz="4" w:val="single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866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Equipe envolvida: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0" w:right="866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Coordenador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0" w:right="866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Colaboradores docentes ou técnicos internos e/ou externos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0" w:right="866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Discentes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866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6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color="000000" w:space="1" w:sz="4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Introdução/Problemática/Justificativa.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6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pBdr>
                <w:bottom w:color="000000" w:space="1" w:sz="4" w:val="single"/>
              </w:pBd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Objetivos.</w:t>
            </w:r>
          </w:p>
          <w:p w:rsidR="00000000" w:rsidDel="00000000" w:rsidP="00000000" w:rsidRDefault="00000000" w:rsidRPr="00000000" w14:paraId="00000021">
            <w:pP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6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pBdr>
                <w:bottom w:color="000000" w:space="1" w:sz="4" w:val="single"/>
              </w:pBd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Metodologia. </w:t>
            </w:r>
          </w:p>
          <w:p w:rsidR="00000000" w:rsidDel="00000000" w:rsidP="00000000" w:rsidRDefault="00000000" w:rsidRPr="00000000" w14:paraId="00000027">
            <w:pP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6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color="000000" w:space="1" w:sz="4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Resultados e Impactos Esperados.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866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6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color="000000" w:space="1" w:sz="4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Infraestrutura Disponível.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866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6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color="000000" w:space="1" w:sz="4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Cronograma 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866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6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color="000000" w:space="1" w:sz="4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Referências Bibliográficas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866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spacing w:line="360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360" w:lineRule="auto"/>
        <w:jc w:val="center"/>
        <w:rPr>
          <w:i w:val="1"/>
          <w:iCs w:val="1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</w:t>
      </w:r>
      <w:r w:rsidDel="00000000" w:rsidR="00000000" w:rsidRPr="00000000">
        <w:rPr>
          <w:rtl w:val="0"/>
        </w:rPr>
        <w:t xml:space="preserve">bservação: </w:t>
      </w:r>
      <w:r w:rsidDel="00000000" w:rsidR="00000000" w:rsidRPr="00000000">
        <w:rPr>
          <w:i w:val="1"/>
          <w:iCs w:val="1"/>
          <w:rtl w:val="0"/>
        </w:rPr>
        <w:t xml:space="preserve">se o projeto contempla atividades de pesquisa e extensão, evidenciar cada etapa na metodologia e cronograma</w:t>
      </w:r>
    </w:p>
    <w:sectPr>
      <w:headerReference r:id="rId6" w:type="default"/>
      <w:footerReference r:id="rId7" w:type="default"/>
      <w:pgSz w:h="16840" w:w="11910" w:orient="portrait"/>
      <w:pgMar w:bottom="980" w:top="1700" w:left="900" w:right="820" w:header="712" w:footer="78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6074093</wp:posOffset>
              </wp:positionH>
              <wp:positionV relativeFrom="paragraph">
                <wp:posOffset>10051733</wp:posOffset>
              </wp:positionV>
              <wp:extent cx="238125" cy="20383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231700" y="3682845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0" w:line="240"/>
                            <w:ind w:left="60" w:right="0" w:firstLine="6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 PAGE 1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6074093</wp:posOffset>
              </wp:positionH>
              <wp:positionV relativeFrom="paragraph">
                <wp:posOffset>10051733</wp:posOffset>
              </wp:positionV>
              <wp:extent cx="238125" cy="203835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8125" cy="2038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1646239</wp:posOffset>
              </wp:positionH>
              <wp:positionV relativeFrom="page">
                <wp:posOffset>435505</wp:posOffset>
              </wp:positionV>
              <wp:extent cx="4174913" cy="54546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3263306" y="3512030"/>
                        <a:ext cx="4165388" cy="535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3.999999761581421" w:line="240"/>
                            <w:ind w:left="2041.9999694824219" w:right="2040" w:firstLine="2041.9999694824219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SERVIÇO PÚBLICO FEDERAL MINISTÉRIO DA EDUCAÇÃO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2.0000000298023224" w:line="240"/>
                            <w:ind w:left="20" w:right="17.999999523162842" w:firstLine="2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INSTITUTO FEDERAL DE EDUCAÇÃO, CIÊNCIA E TECNOLOGIA DO PARÁ-CAMPUS BRAGANÇA COORDENAÇÃO PESQUISA,PÓS-GRADUAÇÃO  INOVAÇÃO E COORDENAÇÃO DE EXTENSÃO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1646239</wp:posOffset>
              </wp:positionH>
              <wp:positionV relativeFrom="page">
                <wp:posOffset>435505</wp:posOffset>
              </wp:positionV>
              <wp:extent cx="4174913" cy="545465"/>
              <wp:effectExtent b="0" l="0" r="0" t="0"/>
              <wp:wrapNone/>
              <wp:docPr id="3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174913" cy="5454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739140</wp:posOffset>
          </wp:positionH>
          <wp:positionV relativeFrom="page">
            <wp:posOffset>454023</wp:posOffset>
          </wp:positionV>
          <wp:extent cx="467995" cy="464184"/>
          <wp:effectExtent b="0" l="0" r="0" t="0"/>
          <wp:wrapNone/>
          <wp:docPr id="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7995" cy="46418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6015990</wp:posOffset>
          </wp:positionH>
          <wp:positionV relativeFrom="page">
            <wp:posOffset>456564</wp:posOffset>
          </wp:positionV>
          <wp:extent cx="824230" cy="467995"/>
          <wp:effectExtent b="0" l="0" r="0" t="0"/>
          <wp:wrapNone/>
          <wp:docPr id="4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24230" cy="46799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696278</wp:posOffset>
              </wp:positionH>
              <wp:positionV relativeFrom="page">
                <wp:posOffset>1059498</wp:posOffset>
              </wp:positionV>
              <wp:extent cx="6167755" cy="3683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266885" y="3766348"/>
                        <a:ext cx="6158230" cy="2730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696278</wp:posOffset>
              </wp:positionH>
              <wp:positionV relativeFrom="page">
                <wp:posOffset>1059498</wp:posOffset>
              </wp:positionV>
              <wp:extent cx="6167755" cy="3683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67755" cy="368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(%1)"/>
      <w:lvlJc w:val="left"/>
      <w:pPr>
        <w:ind w:left="420" w:hanging="360"/>
      </w:pPr>
      <w:rPr/>
    </w:lvl>
    <w:lvl w:ilvl="1">
      <w:start w:val="1"/>
      <w:numFmt w:val="lowerLetter"/>
      <w:lvlText w:val="%2."/>
      <w:lvlJc w:val="left"/>
      <w:pPr>
        <w:ind w:left="1140" w:hanging="360"/>
      </w:pPr>
      <w:rPr/>
    </w:lvl>
    <w:lvl w:ilvl="2">
      <w:start w:val="1"/>
      <w:numFmt w:val="lowerRoman"/>
      <w:lvlText w:val="%3."/>
      <w:lvlJc w:val="right"/>
      <w:pPr>
        <w:ind w:left="1860" w:hanging="180"/>
      </w:pPr>
      <w:rPr/>
    </w:lvl>
    <w:lvl w:ilvl="3">
      <w:start w:val="1"/>
      <w:numFmt w:val="decimal"/>
      <w:lvlText w:val="%4."/>
      <w:lvlJc w:val="left"/>
      <w:pPr>
        <w:ind w:left="2580" w:hanging="360"/>
      </w:pPr>
      <w:rPr/>
    </w:lvl>
    <w:lvl w:ilvl="4">
      <w:start w:val="1"/>
      <w:numFmt w:val="lowerLetter"/>
      <w:lvlText w:val="%5."/>
      <w:lvlJc w:val="left"/>
      <w:pPr>
        <w:ind w:left="3300" w:hanging="360"/>
      </w:pPr>
      <w:rPr/>
    </w:lvl>
    <w:lvl w:ilvl="5">
      <w:start w:val="1"/>
      <w:numFmt w:val="lowerRoman"/>
      <w:lvlText w:val="%6."/>
      <w:lvlJc w:val="right"/>
      <w:pPr>
        <w:ind w:left="4020" w:hanging="180"/>
      </w:pPr>
      <w:rPr/>
    </w:lvl>
    <w:lvl w:ilvl="6">
      <w:start w:val="1"/>
      <w:numFmt w:val="decimal"/>
      <w:lvlText w:val="%7."/>
      <w:lvlJc w:val="left"/>
      <w:pPr>
        <w:ind w:left="4740" w:hanging="360"/>
      </w:pPr>
      <w:rPr/>
    </w:lvl>
    <w:lvl w:ilvl="7">
      <w:start w:val="1"/>
      <w:numFmt w:val="lowerLetter"/>
      <w:lvlText w:val="%8."/>
      <w:lvlJc w:val="left"/>
      <w:pPr>
        <w:ind w:left="5460" w:hanging="360"/>
      </w:pPr>
      <w:rPr/>
    </w:lvl>
    <w:lvl w:ilvl="8">
      <w:start w:val="1"/>
      <w:numFmt w:val="lowerRoman"/>
      <w:lvlText w:val="%9."/>
      <w:lvlJc w:val="right"/>
      <w:pPr>
        <w:ind w:left="61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754"/>
      <w:jc w:val="center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ind w:left="232"/>
    </w:pPr>
    <w:rPr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1.jpg"/><Relationship Id="rId3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2019-01-30T00:00:00Z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2021-01-04T00:00:00Z</vt:lpwstr>
  </property>
</Properties>
</file>